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20C" w:rsidRPr="00E72272" w:rsidRDefault="00AC020C" w:rsidP="00AC02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72272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AC020C" w:rsidRPr="00E72272" w:rsidRDefault="00AC020C" w:rsidP="00AC020C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AC020C" w:rsidRDefault="00AC020C" w:rsidP="00AC020C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gramStart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</w:t>
      </w:r>
      <w:proofErr w:type="spellStart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>естественно-научных</w:t>
      </w:r>
      <w:proofErr w:type="spellEnd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 xml:space="preserve">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</w:t>
      </w:r>
      <w:proofErr w:type="gramEnd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AC020C" w:rsidRPr="00AC020C" w:rsidRDefault="00AC020C" w:rsidP="00AC020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AC020C">
        <w:rPr>
          <w:rFonts w:ascii="Times New Roman" w:hAnsi="Times New Roman" w:cs="Times New Roman"/>
          <w:sz w:val="24"/>
          <w:szCs w:val="24"/>
          <w:lang w:val="ru-RU"/>
        </w:rPr>
        <w:t>Рабочая</w:t>
      </w:r>
      <w:r w:rsidRPr="00AC020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программа</w:t>
      </w:r>
      <w:r w:rsidRPr="00AC020C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по</w:t>
      </w:r>
      <w:r w:rsidRPr="00AC020C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алгебре и началам анализа</w:t>
      </w:r>
      <w:r w:rsidRPr="00AC020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для</w:t>
      </w:r>
      <w:r w:rsidRPr="00AC020C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обучающихся</w:t>
      </w:r>
      <w:r w:rsidRPr="00AC020C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>10-11</w:t>
      </w:r>
      <w:r w:rsidRPr="00AC020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классов</w:t>
      </w:r>
      <w:r w:rsidRPr="00AC020C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разработана</w:t>
      </w:r>
      <w:r w:rsidRPr="00AC020C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AC020C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основе</w:t>
      </w:r>
      <w:r w:rsidRPr="00AC020C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Федерального</w:t>
      </w:r>
      <w:r w:rsidRPr="00AC020C">
        <w:rPr>
          <w:rFonts w:ascii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 xml:space="preserve">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  <w:lang w:val="ru-RU"/>
        </w:rPr>
        <w:t>среднего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 xml:space="preserve"> общего образования с учётом и</w:t>
      </w:r>
      <w:r w:rsidRPr="00AC020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современных мировых требований, предъявляемых к математическому образованию, и традиций</w:t>
      </w:r>
      <w:r w:rsidRPr="00AC020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российского образования, которые обеспечивают овладение ключевыми компетенциями,</w:t>
      </w:r>
      <w:r w:rsidRPr="00AC020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составляющими основу для непрерывного образования и саморазвития, а также целостность</w:t>
      </w:r>
      <w:r w:rsidRPr="00AC020C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AC020C">
        <w:rPr>
          <w:rFonts w:ascii="Times New Roman" w:hAnsi="Times New Roman" w:cs="Times New Roman"/>
          <w:sz w:val="24"/>
          <w:szCs w:val="24"/>
          <w:lang w:val="ru-RU"/>
        </w:rPr>
        <w:t>общекультурного, личностного и познавательного развития обучающихся.</w:t>
      </w:r>
      <w:proofErr w:type="gramEnd"/>
    </w:p>
    <w:p w:rsidR="00AC020C" w:rsidRPr="00E72272" w:rsidRDefault="00AC020C" w:rsidP="00AC02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</w:t>
      </w:r>
      <w:proofErr w:type="spellStart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>дедуктивно</w:t>
      </w:r>
      <w:proofErr w:type="spellEnd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 xml:space="preserve">, использовать обобщение и конкретизацию, абстрагирование и аналогию, формирует </w:t>
      </w:r>
      <w:proofErr w:type="spellStart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>креативное</w:t>
      </w:r>
      <w:proofErr w:type="spellEnd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критическое мышление. </w:t>
      </w:r>
    </w:p>
    <w:p w:rsidR="00AC020C" w:rsidRPr="00E72272" w:rsidRDefault="00AC020C" w:rsidP="00AC020C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>деятельностный</w:t>
      </w:r>
      <w:proofErr w:type="spellEnd"/>
      <w:r w:rsidRPr="00E72272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принцип обучения.</w:t>
      </w:r>
    </w:p>
    <w:p w:rsidR="00C831B6" w:rsidRPr="00AC020C" w:rsidRDefault="00AC020C" w:rsidP="00AC02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C020C">
        <w:rPr>
          <w:rFonts w:ascii="Times New Roman" w:hAnsi="Times New Roman" w:cs="Times New Roman"/>
          <w:color w:val="000000"/>
          <w:sz w:val="24"/>
          <w:szCs w:val="24"/>
          <w:lang w:val="ru-RU"/>
        </w:rPr>
        <w:t>‌На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</w:t>
      </w:r>
    </w:p>
    <w:sectPr w:rsidR="00C831B6" w:rsidRPr="00AC020C" w:rsidSect="00C83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020C"/>
    <w:rsid w:val="00AC020C"/>
    <w:rsid w:val="00C83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20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316</Words>
  <Characters>1802</Characters>
  <Application>Microsoft Office Word</Application>
  <DocSecurity>0</DocSecurity>
  <Lines>15</Lines>
  <Paragraphs>4</Paragraphs>
  <ScaleCrop>false</ScaleCrop>
  <Company>Hewlett-Packard</Company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2023-10-18T16:23:00Z</dcterms:created>
  <dcterms:modified xsi:type="dcterms:W3CDTF">2023-10-18T16:27:00Z</dcterms:modified>
</cp:coreProperties>
</file>